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165"/>
      </w:tblGrid>
      <w:tr w:rsidR="001239B7" w:rsidRPr="009351D7" w:rsidTr="00025812">
        <w:tc>
          <w:tcPr>
            <w:tcW w:w="2943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0E338612" wp14:editId="69AB076D">
                  <wp:extent cx="1647825" cy="1310222"/>
                  <wp:effectExtent l="0" t="0" r="0" b="444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31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5" w:type="dxa"/>
          </w:tcPr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:rsidR="00CE7BC4" w:rsidRPr="009351D7" w:rsidRDefault="00CE7BC4">
      <w:pPr>
        <w:rPr>
          <w:rFonts w:ascii="Times New Roman" w:hAnsi="Times New Roman" w:cs="Times New Roman"/>
        </w:rPr>
      </w:pPr>
    </w:p>
    <w:p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:rsidR="001239B7" w:rsidRPr="00E3787C" w:rsidRDefault="00440EFC" w:rsidP="00440E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Magyar Agrár- és Élettudományi Egyetem, Nemzetközi Hallgatói Ügyek Központja </w:t>
      </w:r>
      <w:r w:rsidR="001239B7" w:rsidRPr="009351D7">
        <w:rPr>
          <w:rFonts w:ascii="Times New Roman" w:hAnsi="Times New Roman" w:cs="Times New Roman"/>
        </w:rPr>
        <w:t xml:space="preserve">pályázatot hirdet a CEEPUS – Közép-európai </w:t>
      </w:r>
      <w:r w:rsidR="001239B7" w:rsidRPr="00E3787C">
        <w:rPr>
          <w:rFonts w:ascii="Times New Roman" w:hAnsi="Times New Roman" w:cs="Times New Roman"/>
        </w:rPr>
        <w:t xml:space="preserve">Felsőoktatási Csereprogram keretén belül </w:t>
      </w:r>
      <w:r w:rsidR="001239B7"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4F3FC3">
        <w:rPr>
          <w:rStyle w:val="stdtitelwb"/>
          <w:rFonts w:ascii="Times New Roman" w:hAnsi="Times New Roman" w:cs="Times New Roman"/>
          <w:b/>
        </w:rPr>
        <w:t>CIII-PL-701</w:t>
      </w:r>
    </w:p>
    <w:p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Dr. Tarr Zsuzsanna</w:t>
      </w:r>
    </w:p>
    <w:p w:rsidR="004F3FC3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EC08E7">
        <w:rPr>
          <w:rFonts w:ascii="Times New Roman" w:hAnsi="Times New Roman" w:cs="Times New Roman"/>
          <w:b/>
          <w:color w:val="000000"/>
        </w:rPr>
        <w:t>tarr.zsuzsanna@uni-mate.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</w:rPr>
        <w:t>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:rsidR="00931756" w:rsidRPr="004F3FC3" w:rsidRDefault="00E3787C" w:rsidP="004F3FC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4F3FC3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>Engineering</w:t>
      </w:r>
      <w:proofErr w:type="spellEnd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>Communication</w:t>
      </w:r>
      <w:proofErr w:type="spellEnd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>Language</w:t>
      </w:r>
      <w:proofErr w:type="spellEnd"/>
      <w:r w:rsidR="004F3FC3" w:rsidRPr="004F3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Europe </w:t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:rsidTr="001239B7">
        <w:tc>
          <w:tcPr>
            <w:tcW w:w="402" w:type="dxa"/>
            <w:vMerge w:val="restart"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1239B7" w:rsidRPr="00D109D6" w:rsidRDefault="00704D00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Bosznia-Hercegovina</w:t>
            </w:r>
          </w:p>
        </w:tc>
      </w:tr>
      <w:tr w:rsidR="001239B7" w:rsidRPr="009351D7" w:rsidTr="001239B7">
        <w:tc>
          <w:tcPr>
            <w:tcW w:w="402" w:type="dxa"/>
            <w:vMerge/>
          </w:tcPr>
          <w:p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704D00" w:rsidRDefault="00704D00" w:rsidP="004F3FC3">
            <w:pPr>
              <w:spacing w:line="240" w:lineRule="auto"/>
              <w:rPr>
                <w:rFonts w:ascii="Times New Roman" w:hAnsi="Times New Roman"/>
              </w:rPr>
            </w:pPr>
            <w:r w:rsidRPr="00704D00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704D00">
              <w:rPr>
                <w:rFonts w:ascii="Times New Roman" w:hAnsi="Times New Roman"/>
              </w:rPr>
              <w:t>East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Sarajevo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04D00">
              <w:rPr>
                <w:rFonts w:ascii="Times New Roman" w:hAnsi="Times New Roman"/>
              </w:rPr>
              <w:t>FACULTY OF MECHANICAL ENGINEERING</w:t>
            </w:r>
          </w:p>
          <w:p w:rsidR="00346C9A" w:rsidRPr="00346C9A" w:rsidRDefault="00D109D6" w:rsidP="00346C9A">
            <w:pPr>
              <w:spacing w:line="240" w:lineRule="auto"/>
              <w:rPr>
                <w:rStyle w:val="Hiperhivatkozs"/>
                <w:rFonts w:ascii="Times New Roman" w:hAnsi="Times New Roman"/>
                <w:color w:val="auto"/>
                <w:u w:val="none"/>
              </w:rPr>
            </w:pPr>
            <w:r w:rsidRPr="00D109D6">
              <w:rPr>
                <w:rFonts w:ascii="Times New Roman" w:hAnsi="Times New Roman"/>
              </w:rPr>
              <w:t xml:space="preserve">Curriculum </w:t>
            </w:r>
            <w:proofErr w:type="gramStart"/>
            <w:r w:rsidRPr="00D109D6">
              <w:rPr>
                <w:rFonts w:ascii="Times New Roman" w:hAnsi="Times New Roman"/>
              </w:rPr>
              <w:t>link</w:t>
            </w:r>
            <w:proofErr w:type="gramEnd"/>
            <w:r w:rsidRPr="00D109D6">
              <w:rPr>
                <w:rFonts w:ascii="Times New Roman" w:hAnsi="Times New Roman"/>
              </w:rPr>
              <w:t xml:space="preserve">: </w:t>
            </w:r>
            <w:hyperlink r:id="rId6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http://www.maf.ues.rs.ba/index.php/obrazovanje/i-ciklus-studija/masinstvo/npp-2017</w:t>
              </w:r>
            </w:hyperlink>
          </w:p>
          <w:p w:rsidR="00346C9A" w:rsidRPr="00025812" w:rsidRDefault="00EC08E7" w:rsidP="00346C9A">
            <w:pPr>
              <w:rPr>
                <w:rFonts w:ascii="Times New Roman" w:hAnsi="Times New Roman"/>
              </w:rPr>
            </w:pPr>
            <w:hyperlink r:id="rId7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http://www.maf.ues.rs.ba/index.php/obrazovanje/ii-ciklus-studija</w:t>
              </w:r>
            </w:hyperlink>
          </w:p>
        </w:tc>
      </w:tr>
      <w:tr w:rsidR="00D109D6" w:rsidRPr="009351D7" w:rsidTr="004F3FC3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:rsidTr="004F3FC3">
        <w:tc>
          <w:tcPr>
            <w:tcW w:w="402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D109D6" w:rsidRPr="00D109D6" w:rsidRDefault="00D109D6" w:rsidP="006D14FC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:rsidTr="004F3FC3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D109D6" w:rsidRPr="00D109D6" w:rsidRDefault="004F3FC3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D109D6" w:rsidRPr="009351D7" w:rsidRDefault="004F3FC3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</w:tbl>
    <w:p w:rsidR="00346C9A" w:rsidRDefault="00346C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3FC3" w:rsidRDefault="00346C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4F3FC3" w:rsidRPr="009351D7" w:rsidTr="00F81FE7">
        <w:tc>
          <w:tcPr>
            <w:tcW w:w="402" w:type="dxa"/>
            <w:vMerge w:val="restart"/>
          </w:tcPr>
          <w:p w:rsidR="004F3FC3" w:rsidRPr="009351D7" w:rsidRDefault="00050A26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649" w:type="dxa"/>
          </w:tcPr>
          <w:p w:rsidR="004F3FC3" w:rsidRPr="00D109D6" w:rsidRDefault="004F3FC3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4F3FC3" w:rsidRPr="00D109D6" w:rsidRDefault="00704D00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Szerbia</w:t>
            </w:r>
          </w:p>
        </w:tc>
      </w:tr>
      <w:tr w:rsidR="004F3FC3" w:rsidRPr="009351D7" w:rsidTr="00F81FE7">
        <w:tc>
          <w:tcPr>
            <w:tcW w:w="402" w:type="dxa"/>
            <w:vMerge/>
          </w:tcPr>
          <w:p w:rsidR="004F3FC3" w:rsidRPr="009351D7" w:rsidRDefault="004F3FC3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4F3FC3" w:rsidRPr="00D109D6" w:rsidRDefault="004F3FC3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704D00" w:rsidRPr="00704D00" w:rsidRDefault="00704D00" w:rsidP="00F81FE7">
            <w:pPr>
              <w:rPr>
                <w:rFonts w:ascii="Times New Roman" w:hAnsi="Times New Roman"/>
              </w:rPr>
            </w:pPr>
            <w:r w:rsidRPr="00704D00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704D00">
              <w:rPr>
                <w:rFonts w:ascii="Times New Roman" w:hAnsi="Times New Roman"/>
              </w:rPr>
              <w:t>Novi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Sad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40EFC">
              <w:rPr>
                <w:rFonts w:ascii="Times New Roman" w:hAnsi="Times New Roman"/>
              </w:rPr>
              <w:t>Faculty</w:t>
            </w:r>
            <w:proofErr w:type="spellEnd"/>
            <w:r w:rsidR="00440EFC">
              <w:rPr>
                <w:rFonts w:ascii="Times New Roman" w:hAnsi="Times New Roman"/>
              </w:rPr>
              <w:t xml:space="preserve"> of </w:t>
            </w:r>
            <w:proofErr w:type="spellStart"/>
            <w:r w:rsidR="00440EFC">
              <w:rPr>
                <w:rFonts w:ascii="Times New Roman" w:hAnsi="Times New Roman"/>
              </w:rPr>
              <w:t>Technical</w:t>
            </w:r>
            <w:proofErr w:type="spellEnd"/>
            <w:r w:rsidR="00440EFC">
              <w:rPr>
                <w:rFonts w:ascii="Times New Roman" w:hAnsi="Times New Roman"/>
              </w:rPr>
              <w:t xml:space="preserve"> Science Institute </w:t>
            </w:r>
            <w:proofErr w:type="spellStart"/>
            <w:r w:rsidR="00440EFC">
              <w:rPr>
                <w:rFonts w:ascii="Times New Roman" w:hAnsi="Times New Roman"/>
              </w:rPr>
              <w:t>for</w:t>
            </w:r>
            <w:proofErr w:type="spellEnd"/>
            <w:r w:rsidR="00440EFC">
              <w:rPr>
                <w:rFonts w:ascii="Times New Roman" w:hAnsi="Times New Roman"/>
              </w:rPr>
              <w:t xml:space="preserve"> </w:t>
            </w:r>
            <w:proofErr w:type="spellStart"/>
            <w:r w:rsidR="00440EFC">
              <w:rPr>
                <w:rFonts w:ascii="Times New Roman" w:hAnsi="Times New Roman"/>
              </w:rPr>
              <w:t>Production</w:t>
            </w:r>
            <w:proofErr w:type="spellEnd"/>
            <w:r w:rsidR="00440EFC">
              <w:rPr>
                <w:rFonts w:ascii="Times New Roman" w:hAnsi="Times New Roman"/>
              </w:rPr>
              <w:t xml:space="preserve"> </w:t>
            </w:r>
            <w:proofErr w:type="spellStart"/>
            <w:r w:rsidR="00440EFC">
              <w:rPr>
                <w:rFonts w:ascii="Times New Roman" w:hAnsi="Times New Roman"/>
              </w:rPr>
              <w:t>E</w:t>
            </w:r>
            <w:r w:rsidRPr="00704D00">
              <w:rPr>
                <w:rFonts w:ascii="Times New Roman" w:hAnsi="Times New Roman"/>
              </w:rPr>
              <w:t>ngineering</w:t>
            </w:r>
            <w:proofErr w:type="spellEnd"/>
          </w:p>
          <w:p w:rsidR="00346C9A" w:rsidRPr="00346C9A" w:rsidRDefault="004F3FC3" w:rsidP="00346C9A">
            <w:r w:rsidRPr="00025812">
              <w:rPr>
                <w:rFonts w:ascii="Times New Roman" w:hAnsi="Times New Roman"/>
              </w:rPr>
              <w:t xml:space="preserve">Curriculum </w:t>
            </w:r>
            <w:proofErr w:type="gramStart"/>
            <w:r w:rsidRPr="00025812">
              <w:rPr>
                <w:rFonts w:ascii="Times New Roman" w:hAnsi="Times New Roman"/>
              </w:rPr>
              <w:t>link</w:t>
            </w:r>
            <w:proofErr w:type="gramEnd"/>
            <w:r w:rsidRPr="00025812">
              <w:rPr>
                <w:rFonts w:ascii="Times New Roman" w:hAnsi="Times New Roman"/>
              </w:rPr>
              <w:t xml:space="preserve">: </w:t>
            </w:r>
            <w:hyperlink r:id="rId8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http://www.ftn.uns.ac.rs/1415899674/mechanical-engineering</w:t>
              </w:r>
            </w:hyperlink>
            <w:r w:rsidR="00346C9A" w:rsidRPr="00346C9A">
              <w:rPr>
                <w:rStyle w:val="Hiperhivatkozs"/>
                <w:rFonts w:ascii="Times New Roman" w:hAnsi="Times New Roman"/>
              </w:rPr>
              <w:br/>
            </w:r>
            <w:hyperlink r:id="rId9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http://www.ftn.uns.ac.rs/778992570/production-engineering</w:t>
              </w:r>
            </w:hyperlink>
            <w:r w:rsidR="00346C9A" w:rsidRPr="00346C9A">
              <w:rPr>
                <w:rStyle w:val="Hiperhivatkozs"/>
                <w:rFonts w:ascii="Times New Roman" w:hAnsi="Times New Roman"/>
              </w:rPr>
              <w:br/>
            </w:r>
            <w:hyperlink r:id="rId10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http://www.ftn.uns.ac.rs/n35718086/production-engineering</w:t>
              </w:r>
            </w:hyperlink>
          </w:p>
        </w:tc>
      </w:tr>
      <w:tr w:rsidR="004F3FC3" w:rsidRPr="009351D7" w:rsidTr="004F3FC3">
        <w:tc>
          <w:tcPr>
            <w:tcW w:w="402" w:type="dxa"/>
            <w:vMerge/>
          </w:tcPr>
          <w:p w:rsidR="004F3FC3" w:rsidRPr="009351D7" w:rsidRDefault="004F3FC3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4F3FC3" w:rsidRPr="009351D7" w:rsidRDefault="004F3FC3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auto"/>
          </w:tcPr>
          <w:p w:rsidR="004F3FC3" w:rsidRPr="00D109D6" w:rsidRDefault="004F3FC3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4F3FC3" w:rsidRPr="009351D7" w:rsidRDefault="004F3FC3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4F3FC3" w:rsidRPr="009351D7" w:rsidRDefault="004F3FC3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4F3FC3" w:rsidRPr="009351D7" w:rsidRDefault="004F3FC3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4F3FC3" w:rsidRPr="009351D7" w:rsidRDefault="004F3FC3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4F3FC3" w:rsidRPr="009351D7" w:rsidTr="004F3FC3">
        <w:tc>
          <w:tcPr>
            <w:tcW w:w="402" w:type="dxa"/>
            <w:vMerge/>
          </w:tcPr>
          <w:p w:rsidR="004F3FC3" w:rsidRPr="009351D7" w:rsidRDefault="004F3FC3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4F3FC3" w:rsidRPr="00D109D6" w:rsidRDefault="004F3FC3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4F3FC3" w:rsidRPr="00D109D6" w:rsidRDefault="004F3FC3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4F3FC3" w:rsidRPr="00D109D6" w:rsidRDefault="004F3FC3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:rsidR="004F3FC3" w:rsidRPr="009351D7" w:rsidRDefault="004F3FC3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4F3FC3" w:rsidRPr="009351D7" w:rsidRDefault="004F3FC3" w:rsidP="00F81FE7">
            <w:pPr>
              <w:rPr>
                <w:rFonts w:ascii="Times New Roman" w:hAnsi="Times New Roman"/>
              </w:rPr>
            </w:pPr>
          </w:p>
        </w:tc>
      </w:tr>
      <w:tr w:rsidR="004F3FC3" w:rsidRPr="009351D7" w:rsidTr="004F3FC3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4F3FC3" w:rsidRPr="009351D7" w:rsidRDefault="004F3FC3" w:rsidP="00F81FE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4F3FC3" w:rsidRPr="00D109D6" w:rsidRDefault="004F3FC3" w:rsidP="00F81FE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F3FC3" w:rsidRPr="00D109D6" w:rsidRDefault="004F3FC3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:rsidR="004F3FC3" w:rsidRPr="009351D7" w:rsidRDefault="004F3FC3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4F3FC3" w:rsidRPr="009351D7" w:rsidRDefault="004F3FC3" w:rsidP="00F81FE7">
            <w:pPr>
              <w:rPr>
                <w:rFonts w:ascii="Times New Roman" w:hAnsi="Times New Roman"/>
                <w:b/>
              </w:rPr>
            </w:pPr>
          </w:p>
        </w:tc>
      </w:tr>
    </w:tbl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704D00" w:rsidRPr="009351D7" w:rsidTr="006516B6">
        <w:tc>
          <w:tcPr>
            <w:tcW w:w="402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49" w:type="dxa"/>
          </w:tcPr>
          <w:p w:rsidR="00704D00" w:rsidRPr="00440EFC" w:rsidRDefault="00704D00" w:rsidP="006516B6">
            <w:pPr>
              <w:rPr>
                <w:rFonts w:ascii="Times New Roman" w:hAnsi="Times New Roman"/>
              </w:rPr>
            </w:pPr>
            <w:r w:rsidRPr="00440EFC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704D00" w:rsidRPr="00440EFC" w:rsidRDefault="00704D00" w:rsidP="006516B6">
            <w:pPr>
              <w:rPr>
                <w:rFonts w:ascii="Times New Roman" w:hAnsi="Times New Roman"/>
                <w:b/>
              </w:rPr>
            </w:pPr>
            <w:r w:rsidRPr="00440EFC">
              <w:rPr>
                <w:rFonts w:ascii="Times New Roman" w:hAnsi="Times New Roman"/>
                <w:b/>
              </w:rPr>
              <w:t>Szlovákia</w:t>
            </w:r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704D00" w:rsidRPr="00704D00" w:rsidRDefault="00704D00" w:rsidP="006516B6">
            <w:pPr>
              <w:rPr>
                <w:rFonts w:ascii="Times New Roman" w:hAnsi="Times New Roman"/>
              </w:rPr>
            </w:pPr>
            <w:r w:rsidRPr="00704D00">
              <w:rPr>
                <w:rFonts w:ascii="Times New Roman" w:hAnsi="Times New Roman"/>
              </w:rPr>
              <w:t>J. Selye University</w:t>
            </w:r>
            <w:r>
              <w:rPr>
                <w:rFonts w:ascii="Times New Roman" w:hAnsi="Times New Roman"/>
              </w:rPr>
              <w:t xml:space="preserve"> </w:t>
            </w:r>
            <w:r w:rsidRPr="00704D00">
              <w:rPr>
                <w:rFonts w:ascii="Times New Roman" w:hAnsi="Times New Roman"/>
              </w:rPr>
              <w:t xml:space="preserve">J. Selye University, </w:t>
            </w:r>
            <w:proofErr w:type="spellStart"/>
            <w:r w:rsidRPr="00704D00">
              <w:rPr>
                <w:rFonts w:ascii="Times New Roman" w:hAnsi="Times New Roman"/>
              </w:rPr>
              <w:t>Faculty</w:t>
            </w:r>
            <w:proofErr w:type="spellEnd"/>
            <w:r w:rsidRPr="00704D00">
              <w:rPr>
                <w:rFonts w:ascii="Times New Roman" w:hAnsi="Times New Roman"/>
              </w:rPr>
              <w:t xml:space="preserve"> of </w:t>
            </w:r>
            <w:proofErr w:type="spellStart"/>
            <w:r w:rsidRPr="00704D00">
              <w:rPr>
                <w:rFonts w:ascii="Times New Roman" w:hAnsi="Times New Roman"/>
              </w:rPr>
              <w:t>Economics</w:t>
            </w:r>
            <w:proofErr w:type="spellEnd"/>
          </w:p>
          <w:p w:rsidR="00440EFC" w:rsidRPr="00D109D6" w:rsidRDefault="00440EFC" w:rsidP="00440E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Honlap</w:t>
            </w:r>
            <w:r w:rsidR="00704D00" w:rsidRPr="00025812">
              <w:rPr>
                <w:rFonts w:ascii="Times New Roman" w:hAnsi="Times New Roman"/>
              </w:rPr>
              <w:t xml:space="preserve">: </w:t>
            </w:r>
            <w:hyperlink r:id="rId11" w:history="1">
              <w:r w:rsidRPr="00F87F41">
                <w:rPr>
                  <w:rStyle w:val="Hiperhivatkozs"/>
                  <w:rFonts w:ascii="Times New Roman" w:hAnsi="Times New Roman"/>
                </w:rPr>
                <w:t>https://www.ujs.sk/en/study-at-jsu/study-programmes/faculty-of-economics-and-informatics.html</w:t>
              </w:r>
            </w:hyperlink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auto"/>
          </w:tcPr>
          <w:p w:rsidR="00704D00" w:rsidRPr="00D109D6" w:rsidRDefault="00704D00" w:rsidP="006516B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auto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</w:tr>
      <w:tr w:rsidR="00704D00" w:rsidRPr="009351D7" w:rsidTr="006516B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auto"/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</w:p>
        </w:tc>
      </w:tr>
    </w:tbl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366"/>
        <w:gridCol w:w="1283"/>
        <w:gridCol w:w="3019"/>
        <w:gridCol w:w="2543"/>
        <w:gridCol w:w="3304"/>
      </w:tblGrid>
      <w:tr w:rsidR="00704D00" w:rsidRPr="009351D7" w:rsidTr="006516B6">
        <w:tc>
          <w:tcPr>
            <w:tcW w:w="402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704D00" w:rsidRPr="00D109D6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Szlovénia</w:t>
            </w:r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704D00" w:rsidRPr="00704D00" w:rsidRDefault="00704D00" w:rsidP="006516B6">
            <w:pPr>
              <w:spacing w:line="240" w:lineRule="auto"/>
              <w:rPr>
                <w:rFonts w:ascii="Times New Roman" w:hAnsi="Times New Roman"/>
              </w:rPr>
            </w:pPr>
            <w:r w:rsidRPr="00704D00">
              <w:rPr>
                <w:rFonts w:ascii="Times New Roman" w:hAnsi="Times New Roman"/>
              </w:rPr>
              <w:t>University of Maribor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Faculty</w:t>
            </w:r>
            <w:proofErr w:type="spellEnd"/>
            <w:r w:rsidRPr="00704D00">
              <w:rPr>
                <w:rFonts w:ascii="Times New Roman" w:hAnsi="Times New Roman"/>
              </w:rPr>
              <w:t xml:space="preserve"> of </w:t>
            </w:r>
            <w:proofErr w:type="spellStart"/>
            <w:r w:rsidRPr="00704D00">
              <w:rPr>
                <w:rFonts w:ascii="Times New Roman" w:hAnsi="Times New Roman"/>
              </w:rPr>
              <w:t>Mechanical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Engineering</w:t>
            </w:r>
            <w:proofErr w:type="spellEnd"/>
          </w:p>
          <w:p w:rsidR="00346C9A" w:rsidRPr="00346C9A" w:rsidRDefault="00704D00" w:rsidP="00346C9A">
            <w:pPr>
              <w:spacing w:line="240" w:lineRule="auto"/>
            </w:pPr>
            <w:proofErr w:type="gramStart"/>
            <w:r w:rsidRPr="00D109D6">
              <w:rPr>
                <w:rFonts w:ascii="Times New Roman" w:hAnsi="Times New Roman"/>
              </w:rPr>
              <w:t xml:space="preserve">Curriculum link: </w:t>
            </w:r>
            <w:hyperlink r:id="rId12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http://www.um.si/studij/podiplomski-studij/Lists/Studijski%20progami%202stopnja/Attachments/60/U%C4%8Dni%20na%C4%8Drti.zip</w:t>
              </w:r>
            </w:hyperlink>
            <w:r w:rsidR="00346C9A" w:rsidRPr="00346C9A">
              <w:rPr>
                <w:rStyle w:val="Hiperhivatkozs"/>
                <w:rFonts w:ascii="Times New Roman" w:hAnsi="Times New Roman"/>
              </w:rPr>
              <w:br/>
            </w:r>
            <w:hyperlink r:id="rId13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http://www.um.si/studij/podiplomski-studij/Lists/Studijski%20progami%202stopnja/Attachments/75/U%C4%8Dni%20na%C4%8Drti%20-%20smer%20Strojni%C5%A1tvo.zip</w:t>
              </w:r>
              <w:proofErr w:type="gramEnd"/>
            </w:hyperlink>
            <w:r w:rsidR="00346C9A" w:rsidRPr="00346C9A">
              <w:rPr>
                <w:rStyle w:val="Hiperhivatkozs"/>
                <w:rFonts w:ascii="Times New Roman" w:hAnsi="Times New Roman"/>
              </w:rPr>
              <w:br/>
            </w:r>
            <w:hyperlink r:id="rId14" w:history="1">
              <w:r w:rsidR="00346C9A" w:rsidRPr="00B14177">
                <w:rPr>
                  <w:rStyle w:val="Hiperhivatkozs"/>
                  <w:rFonts w:ascii="Times New Roman" w:hAnsi="Times New Roman"/>
                </w:rPr>
                <w:t>http://www.um.si/studij/podiplomski studij/Lists/Studijski%20progami%202stopnja/Attachments/76/U%C4%8Dni%20na%C4%8Drti%20FS.zip</w:t>
              </w:r>
            </w:hyperlink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704D00" w:rsidRPr="00D109D6" w:rsidRDefault="00704D00" w:rsidP="006516B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</w:tr>
      <w:tr w:rsidR="00704D00" w:rsidRPr="009351D7" w:rsidTr="006516B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</w:p>
        </w:tc>
      </w:tr>
    </w:tbl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704D00" w:rsidRPr="009351D7" w:rsidTr="006516B6">
        <w:tc>
          <w:tcPr>
            <w:tcW w:w="402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704D00" w:rsidRPr="00D109D6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Szlovákia</w:t>
            </w:r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704D00" w:rsidRPr="00704D00" w:rsidRDefault="00704D00" w:rsidP="006516B6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704D00">
              <w:rPr>
                <w:rFonts w:ascii="Times New Roman" w:hAnsi="Times New Roman"/>
              </w:rPr>
              <w:t>Technical</w:t>
            </w:r>
            <w:proofErr w:type="spellEnd"/>
            <w:r w:rsidRPr="00704D00">
              <w:rPr>
                <w:rFonts w:ascii="Times New Roman" w:hAnsi="Times New Roman"/>
              </w:rPr>
              <w:t xml:space="preserve"> University in </w:t>
            </w:r>
            <w:proofErr w:type="spellStart"/>
            <w:r w:rsidRPr="00704D00">
              <w:rPr>
                <w:rFonts w:ascii="Times New Roman" w:hAnsi="Times New Roman"/>
              </w:rPr>
              <w:t>Zvolen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Department</w:t>
            </w:r>
            <w:proofErr w:type="spellEnd"/>
            <w:r w:rsidRPr="00704D00">
              <w:rPr>
                <w:rFonts w:ascii="Times New Roman" w:hAnsi="Times New Roman"/>
              </w:rPr>
              <w:t xml:space="preserve"> of </w:t>
            </w:r>
            <w:proofErr w:type="spellStart"/>
            <w:r w:rsidRPr="00704D00">
              <w:rPr>
                <w:rFonts w:ascii="Times New Roman" w:hAnsi="Times New Roman"/>
              </w:rPr>
              <w:t>Manufacturing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Technology</w:t>
            </w:r>
            <w:proofErr w:type="spellEnd"/>
            <w:r w:rsidRPr="00704D00">
              <w:rPr>
                <w:rFonts w:ascii="Times New Roman" w:hAnsi="Times New Roman"/>
              </w:rPr>
              <w:t xml:space="preserve"> and </w:t>
            </w:r>
            <w:proofErr w:type="spellStart"/>
            <w:r w:rsidRPr="00704D00">
              <w:rPr>
                <w:rFonts w:ascii="Times New Roman" w:hAnsi="Times New Roman"/>
              </w:rPr>
              <w:t>Quality</w:t>
            </w:r>
            <w:proofErr w:type="spellEnd"/>
          </w:p>
          <w:p w:rsidR="00704D00" w:rsidRPr="00025812" w:rsidRDefault="00704D00" w:rsidP="006516B6">
            <w:pPr>
              <w:spacing w:line="240" w:lineRule="auto"/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 xml:space="preserve">Curriculum </w:t>
            </w:r>
            <w:proofErr w:type="gramStart"/>
            <w:r w:rsidRPr="00D109D6">
              <w:rPr>
                <w:rFonts w:ascii="Times New Roman" w:hAnsi="Times New Roman"/>
              </w:rPr>
              <w:t>link</w:t>
            </w:r>
            <w:proofErr w:type="gramEnd"/>
            <w:r w:rsidRPr="00D109D6">
              <w:rPr>
                <w:rFonts w:ascii="Times New Roman" w:hAnsi="Times New Roman"/>
              </w:rPr>
              <w:t xml:space="preserve">: </w:t>
            </w:r>
            <w:hyperlink r:id="rId15" w:tgtFrame="_blank" w:history="1">
              <w:r w:rsidR="00346C9A" w:rsidRPr="00346C9A">
                <w:rPr>
                  <w:rStyle w:val="Hiperhivatkozs"/>
                  <w:rFonts w:ascii="Times New Roman" w:hAnsi="Times New Roman"/>
                </w:rPr>
                <w:t>http://www.tuzvo.sk/ects</w:t>
              </w:r>
            </w:hyperlink>
          </w:p>
        </w:tc>
      </w:tr>
      <w:tr w:rsidR="00704D00" w:rsidRPr="009351D7" w:rsidTr="00704D00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704D00" w:rsidRPr="00D109D6" w:rsidRDefault="00704D00" w:rsidP="006516B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704D00" w:rsidRPr="009351D7" w:rsidTr="00704D00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</w:tr>
      <w:tr w:rsidR="00704D00" w:rsidRPr="009351D7" w:rsidTr="00704D00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</w:p>
        </w:tc>
      </w:tr>
    </w:tbl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704D00" w:rsidRPr="009351D7" w:rsidTr="006516B6">
        <w:tc>
          <w:tcPr>
            <w:tcW w:w="402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:rsidR="00704D00" w:rsidRPr="00D109D6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Koszovó</w:t>
            </w:r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:rsidR="00704D00" w:rsidRPr="00704D00" w:rsidRDefault="00704D00" w:rsidP="006516B6">
            <w:pPr>
              <w:spacing w:line="240" w:lineRule="auto"/>
              <w:rPr>
                <w:rFonts w:ascii="Times New Roman" w:hAnsi="Times New Roman"/>
              </w:rPr>
            </w:pPr>
            <w:r w:rsidRPr="00704D00">
              <w:rPr>
                <w:rFonts w:ascii="Times New Roman" w:hAnsi="Times New Roman"/>
              </w:rPr>
              <w:t xml:space="preserve">University of </w:t>
            </w:r>
            <w:proofErr w:type="spellStart"/>
            <w:r w:rsidRPr="00704D00">
              <w:rPr>
                <w:rFonts w:ascii="Times New Roman" w:hAnsi="Times New Roman"/>
              </w:rPr>
              <w:t>Prishtina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Hasan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Prishtina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Faculty</w:t>
            </w:r>
            <w:proofErr w:type="spellEnd"/>
            <w:r w:rsidRPr="00704D00">
              <w:rPr>
                <w:rFonts w:ascii="Times New Roman" w:hAnsi="Times New Roman"/>
              </w:rPr>
              <w:t xml:space="preserve"> of </w:t>
            </w:r>
            <w:proofErr w:type="spellStart"/>
            <w:r w:rsidRPr="00704D00">
              <w:rPr>
                <w:rFonts w:ascii="Times New Roman" w:hAnsi="Times New Roman"/>
              </w:rPr>
              <w:t>Technical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Applied</w:t>
            </w:r>
            <w:proofErr w:type="spellEnd"/>
            <w:r w:rsidRPr="00704D00">
              <w:rPr>
                <w:rFonts w:ascii="Times New Roman" w:hAnsi="Times New Roman"/>
              </w:rPr>
              <w:t xml:space="preserve"> </w:t>
            </w:r>
            <w:proofErr w:type="spellStart"/>
            <w:r w:rsidRPr="00704D00">
              <w:rPr>
                <w:rFonts w:ascii="Times New Roman" w:hAnsi="Times New Roman"/>
              </w:rPr>
              <w:t>Sciences</w:t>
            </w:r>
            <w:proofErr w:type="spellEnd"/>
          </w:p>
          <w:p w:rsidR="00440EFC" w:rsidRPr="00025812" w:rsidRDefault="00440EFC" w:rsidP="006516B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Honlap: </w:t>
            </w:r>
            <w:hyperlink r:id="rId16" w:history="1">
              <w:r w:rsidRPr="00F87F41">
                <w:rPr>
                  <w:rStyle w:val="Hiperhivatkozs"/>
                  <w:rFonts w:ascii="Times New Roman" w:hAnsi="Times New Roman"/>
                </w:rPr>
                <w:t>https://qpm.uni-pr.edu/En/campus-connections/78/academic-units-of-the-university-of-prishtina-are/</w:t>
              </w:r>
            </w:hyperlink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B6DDE8" w:themeFill="accent5" w:themeFillTint="66"/>
          </w:tcPr>
          <w:p w:rsidR="00704D00" w:rsidRPr="00D109D6" w:rsidRDefault="00704D00" w:rsidP="006516B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:rsidR="00704D00" w:rsidRPr="009351D7" w:rsidRDefault="00704D00" w:rsidP="006516B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704D00" w:rsidRPr="009351D7" w:rsidTr="006516B6">
        <w:tc>
          <w:tcPr>
            <w:tcW w:w="402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:rsidR="00704D00" w:rsidRPr="00D109D6" w:rsidRDefault="00704D00" w:rsidP="006516B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 hónapra (ST)</w:t>
            </w:r>
          </w:p>
        </w:tc>
        <w:tc>
          <w:tcPr>
            <w:tcW w:w="2986" w:type="dxa"/>
            <w:vMerge/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</w:tr>
      <w:tr w:rsidR="00704D00" w:rsidRPr="009351D7" w:rsidTr="006516B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:rsidR="00704D00" w:rsidRPr="009351D7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:rsidR="00704D00" w:rsidRPr="00D109D6" w:rsidRDefault="00704D00" w:rsidP="006516B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04D00" w:rsidRPr="00D109D6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:rsidR="00704D00" w:rsidRPr="009351D7" w:rsidRDefault="00704D00" w:rsidP="006516B6">
            <w:pPr>
              <w:rPr>
                <w:rFonts w:ascii="Times New Roman" w:hAnsi="Times New Roman"/>
                <w:b/>
              </w:rPr>
            </w:pPr>
          </w:p>
        </w:tc>
      </w:tr>
    </w:tbl>
    <w:p w:rsidR="00704D00" w:rsidRDefault="00704D00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3AFB" w:rsidRPr="009351D7" w:rsidRDefault="00CE6874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:rsidR="00DC3766" w:rsidRPr="009351D7" w:rsidRDefault="00DC3766" w:rsidP="006D14FC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orának/ partnerének támogatása.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:rsidR="00DC3766" w:rsidRPr="00DC3766" w:rsidRDefault="00DC3766" w:rsidP="00DC37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ösztöndíjas időszak alatt egyéb ösztöndíjazásban nem részesül </w:t>
      </w:r>
      <w:r w:rsidR="00371B5F"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>(kettős finanszírozás kizárása)</w:t>
      </w:r>
    </w:p>
    <w:p w:rsidR="00DC3766" w:rsidRPr="009351D7" w:rsidRDefault="00DC3766" w:rsidP="00DC3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DC37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:rsidR="00DC3766" w:rsidRPr="009351D7" w:rsidRDefault="00EC08E7" w:rsidP="00D021D1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DC3766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http://tka.hu/palyazatok/116/hallgatok-mobilitasa</w:t>
        </w:r>
      </w:hyperlink>
    </w:p>
    <w:p w:rsidR="00DC3766" w:rsidRPr="009351D7" w:rsidRDefault="00DC3766" w:rsidP="00D021D1">
      <w:pPr>
        <w:rPr>
          <w:rFonts w:ascii="Times New Roman" w:hAnsi="Times New Roman" w:cs="Times New Roman"/>
          <w:sz w:val="24"/>
          <w:szCs w:val="24"/>
        </w:rPr>
      </w:pPr>
    </w:p>
    <w:p w:rsidR="00DC3766" w:rsidRPr="009351D7" w:rsidRDefault="00DC3766" w:rsidP="00D021D1">
      <w:pPr>
        <w:rPr>
          <w:rFonts w:ascii="Times New Roman" w:hAnsi="Times New Roman" w:cs="Times New Roman"/>
          <w:b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:rsidR="00371B5F" w:rsidRPr="00371B5F" w:rsidRDefault="00371B5F" w:rsidP="00371B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saját állampolgárságával megegyező országba nem utazhat CEEPUS támogatással</w:t>
      </w:r>
    </w:p>
    <w:p w:rsidR="00371B5F" w:rsidRPr="00371B5F" w:rsidRDefault="00371B5F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351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 w:rsidRPr="00371B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:rsidR="00950C3A" w:rsidRPr="009351D7" w:rsidRDefault="00EC08E7" w:rsidP="00371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8" w:history="1">
        <w:r w:rsidR="00371B5F" w:rsidRPr="009351D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http://tka.hu/palyazatok/117/oktatok-mobilitasa</w:t>
        </w:r>
      </w:hyperlink>
    </w:p>
    <w:p w:rsidR="009351D7" w:rsidRDefault="009351D7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371B5F" w:rsidRPr="009351D7" w:rsidRDefault="00371B5F" w:rsidP="00935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874" w:rsidRPr="009351D7" w:rsidRDefault="004A3AFB" w:rsidP="001239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:rsidR="00371B5F" w:rsidRPr="009351D7" w:rsidRDefault="009351D7" w:rsidP="00427ABB">
      <w:pPr>
        <w:pStyle w:val="NormlWeb"/>
      </w:pPr>
      <w:r>
        <w:t>A pályázati csomag összeállításához</w:t>
      </w:r>
      <w:r w:rsidR="00371B5F" w:rsidRPr="009351D7">
        <w:t xml:space="preserve"> az alábbi mintadokumentumokat kell használni:</w:t>
      </w:r>
    </w:p>
    <w:p w:rsidR="009351D7" w:rsidRPr="009351D7" w:rsidRDefault="00EC08E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EC08E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EC08E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22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EC08E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24" w:history="1">
        <w:r w:rsidR="009351D7" w:rsidRPr="009351D7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9351D7" w:rsidRPr="00935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:rsidR="009351D7" w:rsidRPr="009351D7" w:rsidRDefault="009351D7" w:rsidP="009351D7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:rsidR="009351D7" w:rsidRPr="009351D7" w:rsidRDefault="009351D7" w:rsidP="009351D7">
      <w:pPr>
        <w:pStyle w:val="NormlWeb"/>
        <w:numPr>
          <w:ilvl w:val="0"/>
          <w:numId w:val="4"/>
        </w:numPr>
        <w:spacing w:after="0" w:afterAutospacing="0"/>
        <w:ind w:left="714" w:hanging="357"/>
      </w:pPr>
      <w:r w:rsidRPr="009351D7">
        <w:t xml:space="preserve">2 db </w:t>
      </w:r>
      <w:hyperlink r:id="rId25" w:history="1">
        <w:r w:rsidRPr="009351D7">
          <w:rPr>
            <w:rStyle w:val="Hiperhivatkozs"/>
          </w:rPr>
          <w:t>szaktanári ajánlás</w:t>
        </w:r>
      </w:hyperlink>
      <w:r w:rsidRPr="009351D7">
        <w:t xml:space="preserve"> (angol és magyar nyelven), eredeti aláírással ellátva</w:t>
      </w:r>
    </w:p>
    <w:p w:rsidR="00CE4F45" w:rsidRPr="009351D7" w:rsidRDefault="00CE4F45" w:rsidP="009351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:rsidR="00371B5F" w:rsidRPr="009351D7" w:rsidRDefault="00371B5F" w:rsidP="009351D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Hátrányos helyzetű hallgatók részére további kiegészítő támogatást nem áll módunkban folyósítani, azonban a pályázati időszakban külön egyeztetés/</w:t>
      </w:r>
      <w:r w:rsidR="007A1A23" w:rsidRPr="009351D7">
        <w:rPr>
          <w:rFonts w:ascii="Times New Roman" w:hAnsi="Times New Roman" w:cs="Times New Roman"/>
          <w:sz w:val="24"/>
          <w:szCs w:val="24"/>
        </w:rPr>
        <w:t>elő</w:t>
      </w:r>
      <w:r w:rsidR="009351D7" w:rsidRPr="009351D7">
        <w:rPr>
          <w:rFonts w:ascii="Times New Roman" w:hAnsi="Times New Roman" w:cs="Times New Roman"/>
          <w:sz w:val="24"/>
          <w:szCs w:val="24"/>
        </w:rPr>
        <w:t>-</w:t>
      </w:r>
      <w:r w:rsidR="007A1A23" w:rsidRPr="009351D7">
        <w:rPr>
          <w:rFonts w:ascii="Times New Roman" w:hAnsi="Times New Roman" w:cs="Times New Roman"/>
          <w:sz w:val="24"/>
          <w:szCs w:val="24"/>
        </w:rPr>
        <w:t>bírálat</w:t>
      </w:r>
      <w:r w:rsidRPr="009351D7">
        <w:rPr>
          <w:rFonts w:ascii="Times New Roman" w:hAnsi="Times New Roman" w:cs="Times New Roman"/>
          <w:sz w:val="24"/>
          <w:szCs w:val="24"/>
        </w:rPr>
        <w:t xml:space="preserve"> kérhető</w:t>
      </w:r>
      <w:r w:rsidR="007A1A23" w:rsidRPr="009351D7">
        <w:rPr>
          <w:rFonts w:ascii="Times New Roman" w:hAnsi="Times New Roman" w:cs="Times New Roman"/>
          <w:sz w:val="24"/>
          <w:szCs w:val="24"/>
        </w:rPr>
        <w:t>.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A hátrányos helyzetű pályázóknál igyekszünk méltányolni a pályázó szociális körülményeit.  </w:t>
      </w:r>
    </w:p>
    <w:p w:rsidR="00D578F5" w:rsidRPr="009351D7" w:rsidRDefault="00D578F5" w:rsidP="00D578F5">
      <w:p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</w:t>
      </w:r>
      <w:r w:rsidR="009351D7" w:rsidRPr="009351D7">
        <w:rPr>
          <w:rFonts w:ascii="Times New Roman" w:hAnsi="Times New Roman" w:cs="Times New Roman"/>
          <w:sz w:val="24"/>
          <w:szCs w:val="24"/>
        </w:rPr>
        <w:t xml:space="preserve"> nyelvi teljesítményt értékeli.</w:t>
      </w:r>
    </w:p>
    <w:p w:rsidR="00D578F5" w:rsidRPr="009351D7" w:rsidRDefault="00D578F5" w:rsidP="00D578F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:rsidR="00CE4F45" w:rsidRPr="009351D7" w:rsidRDefault="00CE4F45" w:rsidP="00CE4F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1D7"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:rsidR="005F34C1" w:rsidRPr="009351D7" w:rsidRDefault="005F34C1" w:rsidP="005F34C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sz w:val="24"/>
          <w:szCs w:val="24"/>
        </w:rPr>
        <w:t xml:space="preserve">Intézményi szinten: </w:t>
      </w:r>
      <w:r>
        <w:rPr>
          <w:rFonts w:ascii="Times New Roman" w:hAnsi="Times New Roman" w:cs="Times New Roman"/>
          <w:sz w:val="24"/>
          <w:szCs w:val="24"/>
        </w:rPr>
        <w:t>2021. június 14</w:t>
      </w:r>
      <w:r w:rsidRPr="009351D7">
        <w:rPr>
          <w:rFonts w:ascii="Times New Roman" w:hAnsi="Times New Roman" w:cs="Times New Roman"/>
          <w:sz w:val="24"/>
          <w:szCs w:val="24"/>
        </w:rPr>
        <w:t xml:space="preserve">. 12:00 és </w:t>
      </w:r>
      <w:r>
        <w:rPr>
          <w:rFonts w:ascii="Times New Roman" w:hAnsi="Times New Roman" w:cs="Times New Roman"/>
          <w:sz w:val="24"/>
          <w:szCs w:val="24"/>
        </w:rPr>
        <w:t>2021. október 30</w:t>
      </w:r>
      <w:r w:rsidRPr="009351D7">
        <w:rPr>
          <w:rFonts w:ascii="Times New Roman" w:hAnsi="Times New Roman" w:cs="Times New Roman"/>
          <w:sz w:val="24"/>
          <w:szCs w:val="24"/>
        </w:rPr>
        <w:t>. 12:00</w:t>
      </w:r>
    </w:p>
    <w:p w:rsidR="005F34C1" w:rsidRPr="009351D7" w:rsidRDefault="005F34C1" w:rsidP="005F34C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26" w:history="1">
        <w:r w:rsidRPr="009351D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 w:rsidRPr="009351D7"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:rsidR="005F34C1" w:rsidRPr="009351D7" w:rsidRDefault="005F34C1" w:rsidP="005F34C1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9351D7">
        <w:rPr>
          <w:rFonts w:ascii="Times New Roman" w:hAnsi="Times New Roman" w:cs="Times New Roman"/>
          <w:i/>
          <w:sz w:val="24"/>
          <w:szCs w:val="24"/>
        </w:rPr>
        <w:t>az őszi félévre: június 1</w:t>
      </w:r>
      <w:r w:rsidR="00440EFC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12:00</w:t>
      </w:r>
    </w:p>
    <w:p w:rsidR="005F34C1" w:rsidRPr="009351D7" w:rsidRDefault="00440EFC" w:rsidP="005F34C1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tavaszi félévre: október 31</w:t>
      </w:r>
      <w:r w:rsidR="005F34C1" w:rsidRPr="009351D7">
        <w:rPr>
          <w:rFonts w:ascii="Times New Roman" w:hAnsi="Times New Roman" w:cs="Times New Roman"/>
          <w:i/>
          <w:sz w:val="24"/>
          <w:szCs w:val="24"/>
        </w:rPr>
        <w:t>.</w:t>
      </w:r>
      <w:r w:rsidR="005F34C1">
        <w:rPr>
          <w:rFonts w:ascii="Times New Roman" w:hAnsi="Times New Roman" w:cs="Times New Roman"/>
          <w:i/>
          <w:sz w:val="24"/>
          <w:szCs w:val="24"/>
        </w:rPr>
        <w:t xml:space="preserve"> 12:00</w:t>
      </w:r>
    </w:p>
    <w:p w:rsidR="005F34C1" w:rsidRDefault="005F34C1" w:rsidP="005F34C1">
      <w:pPr>
        <w:pStyle w:val="Listaszerbekezds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1D7">
        <w:rPr>
          <w:rFonts w:ascii="Times New Roman" w:hAnsi="Times New Roman" w:cs="Times New Roman"/>
          <w:i/>
          <w:sz w:val="24"/>
          <w:szCs w:val="24"/>
        </w:rPr>
        <w:t>Freemover</w:t>
      </w:r>
      <w:proofErr w:type="spellEnd"/>
      <w:r w:rsidRPr="009351D7">
        <w:rPr>
          <w:rFonts w:ascii="Times New Roman" w:hAnsi="Times New Roman" w:cs="Times New Roman"/>
          <w:i/>
          <w:sz w:val="24"/>
          <w:szCs w:val="24"/>
        </w:rPr>
        <w:t xml:space="preserve"> pályázatok: november 30. (kizárólag a tavaszi félévre)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27ABB" w:rsidRPr="009351D7" w:rsidRDefault="00427ABB" w:rsidP="00440EFC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D021D1" w:rsidRPr="00427ABB" w:rsidRDefault="00D021D1" w:rsidP="00427ABB">
      <w:pPr>
        <w:rPr>
          <w:rFonts w:ascii="Times New Roman" w:hAnsi="Times New Roman" w:cs="Times New Roman"/>
          <w:i/>
          <w:sz w:val="24"/>
          <w:szCs w:val="24"/>
        </w:rPr>
      </w:pPr>
      <w:r w:rsidRPr="00427ABB">
        <w:rPr>
          <w:rFonts w:ascii="Times New Roman" w:hAnsi="Times New Roman" w:cs="Times New Roman"/>
          <w:b/>
          <w:sz w:val="24"/>
          <w:szCs w:val="24"/>
        </w:rPr>
        <w:t>A határidő után feltöltött pályázatok</w:t>
      </w:r>
      <w:r w:rsidR="00427ABB" w:rsidRPr="00427ABB">
        <w:rPr>
          <w:rFonts w:ascii="Times New Roman" w:hAnsi="Times New Roman" w:cs="Times New Roman"/>
          <w:b/>
          <w:sz w:val="24"/>
          <w:szCs w:val="24"/>
        </w:rPr>
        <w:t xml:space="preserve">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7"/>
    <w:rsid w:val="00025812"/>
    <w:rsid w:val="00050A26"/>
    <w:rsid w:val="00091AA6"/>
    <w:rsid w:val="001239B7"/>
    <w:rsid w:val="00143DC0"/>
    <w:rsid w:val="00207B2C"/>
    <w:rsid w:val="002248A1"/>
    <w:rsid w:val="00271DF0"/>
    <w:rsid w:val="00346C9A"/>
    <w:rsid w:val="00371B5F"/>
    <w:rsid w:val="00420DA3"/>
    <w:rsid w:val="00427ABB"/>
    <w:rsid w:val="00440EFC"/>
    <w:rsid w:val="004A3AFB"/>
    <w:rsid w:val="004F3FC3"/>
    <w:rsid w:val="005636E6"/>
    <w:rsid w:val="005F34C1"/>
    <w:rsid w:val="006D14FC"/>
    <w:rsid w:val="00701DF8"/>
    <w:rsid w:val="00704D00"/>
    <w:rsid w:val="007A1A23"/>
    <w:rsid w:val="007C456C"/>
    <w:rsid w:val="008964A6"/>
    <w:rsid w:val="009302E9"/>
    <w:rsid w:val="00931756"/>
    <w:rsid w:val="009351D7"/>
    <w:rsid w:val="00950C3A"/>
    <w:rsid w:val="009B4F95"/>
    <w:rsid w:val="00A62ECE"/>
    <w:rsid w:val="00BF4290"/>
    <w:rsid w:val="00C1762A"/>
    <w:rsid w:val="00C4173A"/>
    <w:rsid w:val="00CE4F45"/>
    <w:rsid w:val="00CE6874"/>
    <w:rsid w:val="00CE7BC4"/>
    <w:rsid w:val="00D021D1"/>
    <w:rsid w:val="00D109D6"/>
    <w:rsid w:val="00D37789"/>
    <w:rsid w:val="00D578F5"/>
    <w:rsid w:val="00DC3766"/>
    <w:rsid w:val="00E3787C"/>
    <w:rsid w:val="00EC08E7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BD0C"/>
  <w15:docId w15:val="{836AA84A-3AF7-43F9-9276-094B488A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  <w:style w:type="character" w:customStyle="1" w:styleId="rofield">
    <w:name w:val="rofield"/>
    <w:basedOn w:val="Bekezdsalapbettpusa"/>
    <w:rsid w:val="004F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n.uns.ac.rs/1415899674/mechanical-engineering" TargetMode="External"/><Relationship Id="rId13" Type="http://schemas.openxmlformats.org/officeDocument/2006/relationships/hyperlink" Target="http://www.um.si/studij/podiplomski-studij/Lists/Studijski%20progami%202stopnja/Attachments/75/U%C4%8Dni%20na%C4%8Drti%20-%20smer%20Strojni%C5%A1tvo.zip" TargetMode="External"/><Relationship Id="rId18" Type="http://schemas.openxmlformats.org/officeDocument/2006/relationships/hyperlink" Target="http://tka.hu/palyazatok/117/oktatok-mobilitasa" TargetMode="External"/><Relationship Id="rId26" Type="http://schemas.openxmlformats.org/officeDocument/2006/relationships/hyperlink" Target="http://www.ceepus.inf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uropass.hu/europass-motivacios-level-141201114225" TargetMode="External"/><Relationship Id="rId7" Type="http://schemas.openxmlformats.org/officeDocument/2006/relationships/hyperlink" Target="http://www.maf.ues.rs.ba/index.php/obrazovanje/ii-ciklus-studija" TargetMode="External"/><Relationship Id="rId12" Type="http://schemas.openxmlformats.org/officeDocument/2006/relationships/hyperlink" Target="http://www.um.si/studij/podiplomski-studij/Lists/Studijski%20progami%202stopnja/Attachments/60/U%C4%8Dni%20na%C4%8Drti.zip" TargetMode="External"/><Relationship Id="rId17" Type="http://schemas.openxmlformats.org/officeDocument/2006/relationships/hyperlink" Target="http://tka.hu/palyazatok/116/hallgatok-mobilitasa" TargetMode="External"/><Relationship Id="rId25" Type="http://schemas.openxmlformats.org/officeDocument/2006/relationships/hyperlink" Target="http://osztondijak.szie.hu/sites/default/files/files/Szaktan%C3%A1ri%20aj%C3%A1nl%C3%A1s_HU_E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qpm.uni-pr.edu/En/campus-connections/78/academic-units-of-the-university-of-prishtina-are/" TargetMode="External"/><Relationship Id="rId20" Type="http://schemas.openxmlformats.org/officeDocument/2006/relationships/hyperlink" Target="http://europass.hu/europass-oneletraj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f.ues.rs.ba/index.php/obrazovanje/i-ciklus-studija/masinstvo/npp-2017" TargetMode="External"/><Relationship Id="rId11" Type="http://schemas.openxmlformats.org/officeDocument/2006/relationships/hyperlink" Target="https://www.ujs.sk/en/study-at-jsu/study-programmes/faculty-of-economics-and-informatics.html" TargetMode="External"/><Relationship Id="rId24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uzvo.sk/ects" TargetMode="External"/><Relationship Id="rId23" Type="http://schemas.openxmlformats.org/officeDocument/2006/relationships/hyperlink" Target="http://europass.hu/europass-motivacios-level-1412011142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tn.uns.ac.rs/n35718086/production-engineering" TargetMode="External"/><Relationship Id="rId19" Type="http://schemas.openxmlformats.org/officeDocument/2006/relationships/hyperlink" Target="http://europass.hu/europass-oneletraj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tn.uns.ac.rs/778992570/production-engineering" TargetMode="External"/><Relationship Id="rId14" Type="http://schemas.openxmlformats.org/officeDocument/2006/relationships/hyperlink" Target="http://www.um.si/studij/podiplomski%20studij/Lists/Studijski%20progami%202stopnja/Attachments/76/U%C4%8Dni%20na%C4%8Drti%20FS.zip" TargetMode="External"/><Relationship Id="rId22" Type="http://schemas.openxmlformats.org/officeDocument/2006/relationships/hyperlink" Target="http://europass.hu/europass-oneletraj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1070</Words>
  <Characters>7390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Szabadszállási Edit</cp:lastModifiedBy>
  <cp:revision>9</cp:revision>
  <dcterms:created xsi:type="dcterms:W3CDTF">2017-10-30T12:10:00Z</dcterms:created>
  <dcterms:modified xsi:type="dcterms:W3CDTF">2021-06-03T13:17:00Z</dcterms:modified>
</cp:coreProperties>
</file>